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rPr>
          <w:rFonts w:ascii="黑体" w:cs="黑体" w:eastAsia="黑体" w:hAnsi="仿宋"/>
          <w:sz w:val="44"/>
          <w:szCs w:val="44"/>
        </w:rPr>
      </w:pPr>
      <w:bookmarkStart w:id="0" w:name="_GoBack"/>
      <w:bookmarkEnd w:id="0"/>
      <w:r>
        <w:rPr>
          <w:rFonts w:hint="eastAsia"/>
          <w:lang w:eastAsia="zh-CN"/>
        </w:rPr>
        <w:t xml:space="preserve">   </w:t>
      </w:r>
      <w:r>
        <w:rPr>
          <w:rFonts w:ascii="黑体" w:cs="黑体" w:eastAsia="黑体" w:hAnsi="仿宋" w:hint="eastAsia"/>
          <w:sz w:val="44"/>
          <w:szCs w:val="44"/>
          <w:lang w:eastAsia="zh-CN"/>
        </w:rPr>
        <w:t>小班健康领域</w:t>
      </w:r>
      <w:r>
        <w:rPr>
          <w:rFonts w:ascii="黑体" w:cs="黑体" w:eastAsia="黑体" w:hint="eastAsia"/>
          <w:sz w:val="44"/>
          <w:szCs w:val="44"/>
          <w:lang w:eastAsia="zh-CN"/>
        </w:rPr>
        <w:t>《</w:t>
      </w:r>
      <w:r>
        <w:rPr>
          <w:rFonts w:ascii="黑体" w:cs="黑体" w:eastAsia="黑体" w:hAnsi="仿宋" w:hint="eastAsia"/>
          <w:sz w:val="44"/>
          <w:szCs w:val="44"/>
          <w:lang w:eastAsia="zh-CN"/>
        </w:rPr>
        <w:t>认识蔬菜</w:t>
      </w:r>
      <w:r>
        <w:rPr>
          <w:rFonts w:ascii="黑体" w:cs="黑体" w:eastAsia="黑体" w:hint="eastAsia"/>
          <w:sz w:val="44"/>
          <w:szCs w:val="44"/>
          <w:lang w:eastAsia="zh-CN"/>
        </w:rPr>
        <w:t>》</w:t>
      </w:r>
      <w:r>
        <w:rPr>
          <w:rFonts w:ascii="黑体" w:cs="黑体" w:eastAsia="黑体" w:hAnsi="仿宋"/>
          <w:sz w:val="44"/>
          <w:szCs w:val="44"/>
        </w:rPr>
        <w:t>教学反思</w:t>
      </w:r>
      <w:r>
        <w:rPr>
          <w:rFonts w:ascii="黑体" w:cs="黑体" w:eastAsia="黑体" w:hAnsi="仿宋" w:hint="eastAsia"/>
          <w:sz w:val="44"/>
          <w:szCs w:val="44"/>
          <w:lang w:eastAsia="zh-CN"/>
        </w:rPr>
        <w:t xml:space="preserve">         </w:t>
      </w:r>
    </w:p>
    <w:p>
      <w:pPr>
        <w:pStyle w:val="style0"/>
        <w:spacing w:lineRule="exact" w:line="560"/>
        <w:jc w:val="distribute"/>
        <w:rPr>
          <w:rFonts w:eastAsia="仿宋" w:hAnsi="仿宋"/>
          <w:sz w:val="32"/>
          <w:szCs w:val="32"/>
        </w:rPr>
      </w:pPr>
      <w:r>
        <w:rPr>
          <w:rFonts w:hint="eastAsia"/>
          <w:lang w:eastAsia="zh-CN"/>
        </w:rPr>
        <w:t xml:space="preserve">     </w:t>
      </w:r>
      <w:r>
        <w:rPr>
          <w:rFonts w:eastAsia="仿宋" w:hAnsi="仿宋"/>
          <w:sz w:val="32"/>
          <w:szCs w:val="32"/>
        </w:rPr>
        <w:t>活动一开始我出示魔术箱引起了幼儿的兴趣</w:t>
      </w:r>
      <w:r>
        <w:rPr>
          <w:sz w:val="32"/>
          <w:szCs w:val="32"/>
        </w:rPr>
        <w:t>，</w:t>
      </w:r>
      <w:r>
        <w:rPr>
          <w:rFonts w:eastAsia="仿宋" w:hAnsi="仿宋"/>
          <w:sz w:val="32"/>
          <w:szCs w:val="32"/>
        </w:rPr>
        <w:t>通过让幼儿观察</w:t>
      </w:r>
      <w:r>
        <w:rPr>
          <w:sz w:val="32"/>
          <w:szCs w:val="32"/>
        </w:rPr>
        <w:t>、</w:t>
      </w:r>
      <w:r>
        <w:rPr>
          <w:rFonts w:eastAsia="仿宋" w:hAnsi="仿宋"/>
          <w:sz w:val="32"/>
          <w:szCs w:val="32"/>
        </w:rPr>
        <w:t>猜测以及亲自摸一摸提高了幼儿的积极性</w:t>
      </w:r>
      <w:r>
        <w:rPr>
          <w:sz w:val="32"/>
          <w:szCs w:val="32"/>
        </w:rPr>
        <w:t>，</w:t>
      </w:r>
      <w:r>
        <w:rPr>
          <w:rFonts w:eastAsia="仿宋" w:hAnsi="仿宋"/>
          <w:sz w:val="32"/>
          <w:szCs w:val="32"/>
        </w:rPr>
        <w:t>在第二个环节中</w:t>
      </w:r>
      <w:r>
        <w:rPr>
          <w:sz w:val="32"/>
          <w:szCs w:val="32"/>
        </w:rPr>
        <w:t>，</w:t>
      </w:r>
      <w:r>
        <w:rPr>
          <w:rFonts w:eastAsia="仿宋" w:hAnsi="仿宋"/>
          <w:sz w:val="32"/>
          <w:szCs w:val="32"/>
        </w:rPr>
        <w:t>让幼儿说说自己最爱吃哪一种蔬菜</w:t>
      </w:r>
      <w:r>
        <w:rPr>
          <w:sz w:val="32"/>
          <w:szCs w:val="32"/>
        </w:rPr>
        <w:t>，</w:t>
      </w:r>
      <w:r>
        <w:rPr>
          <w:rFonts w:eastAsia="仿宋" w:hAnsi="仿宋"/>
          <w:sz w:val="32"/>
          <w:szCs w:val="32"/>
        </w:rPr>
        <w:t>不喜欢吃哪一种蔬菜</w:t>
      </w:r>
      <w:r>
        <w:rPr>
          <w:sz w:val="32"/>
          <w:szCs w:val="32"/>
        </w:rPr>
        <w:t>，</w:t>
      </w:r>
      <w:r>
        <w:rPr>
          <w:rFonts w:eastAsia="仿宋" w:hAnsi="仿宋"/>
          <w:sz w:val="32"/>
          <w:szCs w:val="32"/>
        </w:rPr>
        <w:t>让孩子在轻松愉快的谈话中了解这些蔬菜有着丰富的营养</w:t>
      </w:r>
      <w:r>
        <w:rPr>
          <w:sz w:val="32"/>
          <w:szCs w:val="32"/>
        </w:rPr>
        <w:t>。</w:t>
      </w:r>
      <w:r>
        <w:rPr>
          <w:rFonts w:eastAsia="仿宋" w:hAnsi="仿宋"/>
          <w:sz w:val="32"/>
          <w:szCs w:val="32"/>
        </w:rPr>
        <w:t>最后以游戏活动结束</w:t>
      </w:r>
      <w:r>
        <w:rPr>
          <w:sz w:val="32"/>
          <w:szCs w:val="32"/>
        </w:rPr>
        <w:t>，</w:t>
      </w:r>
      <w:r>
        <w:rPr>
          <w:rFonts w:eastAsia="仿宋" w:hAnsi="仿宋"/>
          <w:sz w:val="32"/>
          <w:szCs w:val="32"/>
        </w:rPr>
        <w:t>在整个活动过程中</w:t>
      </w:r>
      <w:r>
        <w:rPr>
          <w:sz w:val="32"/>
          <w:szCs w:val="32"/>
        </w:rPr>
        <w:t>，</w:t>
      </w:r>
      <w:r>
        <w:rPr>
          <w:rFonts w:eastAsia="仿宋" w:hAnsi="仿宋"/>
          <w:sz w:val="32"/>
          <w:szCs w:val="32"/>
        </w:rPr>
        <w:t>幼儿始终处于宽松</w:t>
      </w:r>
      <w:r>
        <w:rPr>
          <w:sz w:val="32"/>
          <w:szCs w:val="32"/>
        </w:rPr>
        <w:t>、</w:t>
      </w:r>
      <w:r>
        <w:rPr>
          <w:rFonts w:eastAsia="仿宋" w:hAnsi="仿宋"/>
          <w:sz w:val="32"/>
          <w:szCs w:val="32"/>
        </w:rPr>
        <w:t>愉快的环境之中</w:t>
      </w:r>
      <w:r>
        <w:rPr>
          <w:sz w:val="32"/>
          <w:szCs w:val="32"/>
        </w:rPr>
        <w:t>，</w:t>
      </w:r>
      <w:r>
        <w:rPr>
          <w:rFonts w:eastAsia="仿宋" w:hAnsi="仿宋"/>
          <w:sz w:val="32"/>
          <w:szCs w:val="32"/>
        </w:rPr>
        <w:t>他们兴趣高涨</w:t>
      </w:r>
      <w:r>
        <w:rPr>
          <w:sz w:val="32"/>
          <w:szCs w:val="32"/>
        </w:rPr>
        <w:t>，</w:t>
      </w:r>
      <w:r>
        <w:rPr>
          <w:rFonts w:eastAsia="仿宋" w:hAnsi="仿宋"/>
          <w:sz w:val="32"/>
          <w:szCs w:val="32"/>
        </w:rPr>
        <w:t>积极主动地学习</w:t>
      </w:r>
      <w:r>
        <w:rPr>
          <w:sz w:val="32"/>
          <w:szCs w:val="32"/>
        </w:rPr>
        <w:t>，</w:t>
      </w:r>
      <w:r>
        <w:rPr>
          <w:rFonts w:eastAsia="仿宋" w:hAnsi="仿宋"/>
          <w:sz w:val="32"/>
          <w:szCs w:val="32"/>
        </w:rPr>
        <w:t>真正体现了幼儿的主体性</w:t>
      </w:r>
      <w:r>
        <w:rPr>
          <w:sz w:val="32"/>
          <w:szCs w:val="32"/>
        </w:rPr>
        <w:t>，</w:t>
      </w:r>
      <w:r>
        <w:rPr>
          <w:rFonts w:eastAsia="仿宋" w:hAnsi="仿宋"/>
          <w:sz w:val="32"/>
          <w:szCs w:val="32"/>
        </w:rPr>
        <w:t>充分调动了幼儿的主动性</w:t>
      </w:r>
      <w:r>
        <w:rPr>
          <w:sz w:val="32"/>
          <w:szCs w:val="32"/>
        </w:rPr>
        <w:t>、</w:t>
      </w:r>
      <w:r>
        <w:rPr>
          <w:rFonts w:eastAsia="仿宋" w:hAnsi="仿宋"/>
          <w:sz w:val="32"/>
          <w:szCs w:val="32"/>
        </w:rPr>
        <w:t>积极性</w:t>
      </w:r>
      <w:r>
        <w:rPr>
          <w:sz w:val="32"/>
          <w:szCs w:val="32"/>
        </w:rPr>
        <w:t>，</w:t>
      </w:r>
      <w:r>
        <w:rPr>
          <w:rFonts w:eastAsia="仿宋" w:hAnsi="仿宋"/>
          <w:sz w:val="32"/>
          <w:szCs w:val="32"/>
        </w:rPr>
        <w:t>从而培养了幼儿不挑食</w:t>
      </w:r>
      <w:r>
        <w:rPr>
          <w:sz w:val="32"/>
          <w:szCs w:val="32"/>
        </w:rPr>
        <w:t>、</w:t>
      </w:r>
      <w:r>
        <w:rPr>
          <w:rFonts w:eastAsia="仿宋" w:hAnsi="仿宋"/>
          <w:sz w:val="32"/>
          <w:szCs w:val="32"/>
        </w:rPr>
        <w:t>不浪费的好习惯</w:t>
      </w:r>
      <w:r>
        <w:rPr>
          <w:sz w:val="32"/>
          <w:szCs w:val="32"/>
        </w:rPr>
        <w:t>。</w:t>
      </w:r>
    </w:p>
    <w:p>
      <w:pPr>
        <w:pStyle w:val="style0"/>
        <w:spacing w:lineRule="exact" w:line="560"/>
        <w:jc w:val="distribute"/>
        <w:rPr>
          <w:sz w:val="32"/>
          <w:szCs w:val="32"/>
        </w:rPr>
      </w:pPr>
      <w:r>
        <w:rPr>
          <w:rFonts w:eastAsia="仿宋" w:hAnsi="仿宋"/>
          <w:sz w:val="32"/>
          <w:szCs w:val="32"/>
        </w:rPr>
        <w:t>通过这次教学活动</w:t>
      </w:r>
      <w:r>
        <w:rPr>
          <w:sz w:val="32"/>
          <w:szCs w:val="32"/>
        </w:rPr>
        <w:t>，</w:t>
      </w:r>
      <w:r>
        <w:rPr>
          <w:rFonts w:eastAsia="仿宋" w:hAnsi="仿宋"/>
          <w:sz w:val="32"/>
          <w:szCs w:val="32"/>
        </w:rPr>
        <w:t>使我有了更深的感悟</w:t>
      </w:r>
      <w:r>
        <w:rPr>
          <w:sz w:val="32"/>
          <w:szCs w:val="32"/>
        </w:rPr>
        <w:t>，</w:t>
      </w:r>
      <w:r>
        <w:rPr>
          <w:rFonts w:eastAsia="仿宋" w:hAnsi="仿宋"/>
          <w:sz w:val="32"/>
          <w:szCs w:val="32"/>
        </w:rPr>
        <w:t>这样</w:t>
      </w:r>
      <w:r>
        <w:rPr>
          <w:sz w:val="32"/>
          <w:szCs w:val="32"/>
        </w:rPr>
        <w:t>，</w:t>
      </w:r>
      <w:r>
        <w:rPr>
          <w:rFonts w:eastAsia="仿宋" w:hAnsi="仿宋"/>
          <w:sz w:val="32"/>
          <w:szCs w:val="32"/>
        </w:rPr>
        <w:t>幼儿更容易接受和理解</w:t>
      </w:r>
      <w:r>
        <w:rPr>
          <w:sz w:val="32"/>
          <w:szCs w:val="32"/>
        </w:rPr>
        <w:t>。</w:t>
      </w:r>
      <w:r>
        <w:rPr>
          <w:rFonts w:eastAsia="仿宋" w:hAnsi="仿宋" w:hint="eastAsia"/>
          <w:sz w:val="32"/>
          <w:szCs w:val="32"/>
          <w:lang w:eastAsia="zh-CN"/>
        </w:rPr>
        <w:t>在这节课中有一些不足之处在孩子动手操作得时候教师可以多加引导</w:t>
      </w:r>
      <w:r>
        <w:rPr>
          <w:rFonts w:hint="eastAsia"/>
          <w:sz w:val="32"/>
          <w:szCs w:val="32"/>
          <w:lang w:eastAsia="zh-CN"/>
        </w:rPr>
        <w:t>，</w:t>
      </w:r>
      <w:r>
        <w:rPr>
          <w:rFonts w:eastAsia="仿宋" w:hAnsi="仿宋" w:hint="eastAsia"/>
          <w:sz w:val="32"/>
          <w:szCs w:val="32"/>
          <w:lang w:eastAsia="zh-CN"/>
        </w:rPr>
        <w:t>语言应该更加规范</w:t>
      </w:r>
      <w:r>
        <w:rPr>
          <w:rFonts w:hint="eastAsia"/>
          <w:sz w:val="32"/>
          <w:szCs w:val="32"/>
          <w:lang w:eastAsia="zh-CN"/>
        </w:rPr>
        <w:t>，</w:t>
      </w:r>
      <w:r>
        <w:rPr>
          <w:rFonts w:eastAsia="仿宋" w:hAnsi="仿宋" w:hint="eastAsia"/>
          <w:sz w:val="32"/>
          <w:szCs w:val="32"/>
          <w:lang w:eastAsia="zh-CN"/>
        </w:rPr>
        <w:t>简练</w:t>
      </w:r>
      <w:r>
        <w:rPr>
          <w:rFonts w:hint="eastAsia"/>
          <w:sz w:val="32"/>
          <w:szCs w:val="32"/>
          <w:lang w:eastAsia="zh-CN"/>
        </w:rPr>
        <w:t>，</w:t>
      </w:r>
      <w:r>
        <w:rPr>
          <w:rFonts w:eastAsia="仿宋" w:hAnsi="仿宋" w:hint="eastAsia"/>
          <w:sz w:val="32"/>
          <w:szCs w:val="32"/>
          <w:lang w:eastAsia="zh-CN"/>
        </w:rPr>
        <w:t>小白兔头饰有点小</w:t>
      </w:r>
      <w:r>
        <w:rPr>
          <w:rFonts w:hint="eastAsia"/>
          <w:sz w:val="32"/>
          <w:szCs w:val="32"/>
          <w:lang w:eastAsia="zh-CN"/>
        </w:rPr>
        <w:t>，</w:t>
      </w:r>
      <w:r>
        <w:rPr>
          <w:rFonts w:eastAsia="仿宋" w:hAnsi="仿宋" w:hint="eastAsia"/>
          <w:sz w:val="32"/>
          <w:szCs w:val="32"/>
          <w:lang w:eastAsia="zh-CN"/>
        </w:rPr>
        <w:t>幼儿看不清</w:t>
      </w:r>
      <w:r>
        <w:rPr>
          <w:rFonts w:hint="eastAsia"/>
          <w:sz w:val="32"/>
          <w:szCs w:val="32"/>
          <w:lang w:eastAsia="zh-CN"/>
        </w:rPr>
        <w:t>，</w:t>
      </w:r>
      <w:r>
        <w:rPr>
          <w:rFonts w:eastAsia="仿宋" w:hAnsi="仿宋" w:hint="eastAsia"/>
          <w:sz w:val="32"/>
          <w:szCs w:val="32"/>
          <w:lang w:eastAsia="zh-CN"/>
        </w:rPr>
        <w:t>在活动中感受了营养与健康的关系</w:t>
      </w:r>
      <w:r>
        <w:rPr>
          <w:rFonts w:hint="eastAsia"/>
          <w:sz w:val="32"/>
          <w:szCs w:val="32"/>
          <w:lang w:eastAsia="zh-CN"/>
        </w:rPr>
        <w:t>，</w:t>
      </w:r>
      <w:r>
        <w:rPr>
          <w:rFonts w:eastAsia="仿宋" w:hAnsi="仿宋" w:hint="eastAsia"/>
          <w:sz w:val="32"/>
          <w:szCs w:val="32"/>
          <w:lang w:eastAsia="zh-CN"/>
        </w:rPr>
        <w:t>在介绍蔬菜的营养价值的时候应该用幼儿能听懂的语言来表达</w:t>
      </w:r>
      <w:r>
        <w:rPr>
          <w:rFonts w:hint="eastAsia"/>
          <w:sz w:val="32"/>
          <w:szCs w:val="32"/>
          <w:lang w:eastAsia="zh-CN"/>
        </w:rPr>
        <w:t>，</w:t>
      </w:r>
      <w:r>
        <w:rPr>
          <w:rFonts w:eastAsia="仿宋" w:hAnsi="仿宋" w:hint="eastAsia"/>
          <w:sz w:val="32"/>
          <w:szCs w:val="32"/>
          <w:lang w:eastAsia="zh-CN"/>
        </w:rPr>
        <w:t>最后可以和小白兔一起品尝下蔬菜</w:t>
      </w:r>
      <w:r>
        <w:rPr>
          <w:rFonts w:hint="eastAsia"/>
          <w:sz w:val="32"/>
          <w:szCs w:val="32"/>
          <w:lang w:eastAsia="zh-CN"/>
        </w:rPr>
        <w:t>，</w:t>
      </w: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0030204"/>
    <w:charset w:val="00"/>
    <w:family w:val="swiss"/>
    <w:pitch w:val="variable"/>
    <w:sig w:usb0="E10002FF" w:usb1="4000ACFF" w:usb2="00000009" w:usb3="00000000" w:csb0="0000019F" w:csb1="00000000"/>
  </w:font>
  <w:font w:name="宋体">
    <w:altName w:val="SimSun"/>
    <w:panose1 w:val="02010600030000010101"/>
    <w:charset w:val="86"/>
    <w:family w:val="auto"/>
    <w:pitch w:val="variable"/>
    <w:sig w:usb0="00000003" w:usb1="288F0000" w:usb2="00000016" w:usb3="00000000" w:csb0="00040001" w:csb1="00000000"/>
  </w:font>
  <w:font w:name="Arial">
    <w:altName w:val="Arial"/>
    <w:panose1 w:val="020b0604020000020204"/>
    <w:charset w:val="00"/>
    <w:family w:val="swiss"/>
    <w:pitch w:val="variable"/>
    <w:sig w:usb0="E0002AFF" w:usb1="C0007843" w:usb2="00000009" w:usb3="00000000" w:csb0="000001FF" w:csb1="00000000"/>
  </w:font>
  <w:font w:name="Times New Roman">
    <w:altName w:val="Times New Roman"/>
    <w:panose1 w:val="02020603050000020304"/>
    <w:charset w:val="00"/>
    <w:family w:val="roman"/>
    <w:pitch w:val="variable"/>
    <w:sig w:usb0="E0002AFF" w:usb1="C0007841" w:usb2="00000009" w:usb3="00000000" w:csb0="000001FF" w:csb1="00000000"/>
  </w:font>
  <w:font w:name="Cambria">
    <w:altName w:val="Cambria"/>
    <w:panose1 w:val="02040503050000030204"/>
    <w:charset w:val="00"/>
    <w:family w:val="roman"/>
    <w:pitch w:val="variable"/>
    <w:sig w:usb0="E00002FF" w:usb1="400004FF" w:usb2="00000000" w:usb3="00000000" w:csb0="0000019F" w:csb1="00000000"/>
  </w:font>
  <w:font w:name="仿宋">
    <w:altName w:val="Times New Roman"/>
    <w:panose1 w:val="02020603050005020304"/>
    <w:charset w:val="00"/>
    <w:family w:val="roman"/>
    <w:pitch w:val="variable"/>
    <w:sig w:usb0="20007A87" w:usb1="80000000" w:usb2="00000008" w:usb3="00000000" w:csb0="000001FF" w:csb1="00000000"/>
  </w:font>
  <w:font w:name="黑体">
    <w:altName w:val="宋体"/>
    <w:panose1 w:val="02010600030001010101"/>
    <w:charset w:val="7a"/>
    <w:family w:val="auto"/>
    <w:pitch w:val="default"/>
    <w:sig w:usb0="00000003" w:usb1="080E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1"/>
    <m:dispDef/>
    <m:lMargin m:val="0"/>
    <m:rMargin m:val="0"/>
    <m:defJc m:val="centerGroup"/>
    <m:wrapIndent m:val="1440"/>
    <m:intLim m:val="subSup"/>
    <m:naryLim m:val="undOvr"/>
  </m:mathPr>
  <w:themeFontLang w:val="en-US" w:bidi="ar-SA"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Arial" w:eastAsia="宋体" w:hAnsi="Calibri"/>
        <w:kern w:val="2"/>
        <w:sz w:val="21"/>
        <w:szCs w:val="22"/>
        <w:lang w:val="en-US" w:bidi="ar-SA" w:eastAsia="zh-CN"/>
      </w:rPr>
    </w:rPrDefault>
    <w:pPrDefault>
      <w:pPr>
        <w:widowControl w:val="false"/>
        <w:jc w:val="both"/>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372</Words>
  <Characters>372</Characters>
  <Application>WPS Office</Application>
  <Paragraphs>3</Paragraphs>
  <CharactersWithSpaces>389</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2021-09-05T12:35:55Z</dcterms:created>
  <dc:creator>SEA-AL10</dc:creator>
  <lastModifiedBy>SEA-AL10</lastModifiedBy>
  <dcterms:modified xsi:type="dcterms:W3CDTF">2021-11-17T02:25:33Z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5494142296334b819bd245a1f590654f</vt:lpwstr>
  </property>
</Properties>
</file>